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8" w:lineRule="exact"/>
        <w:ind w:firstLine="0" w:firstLineChars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78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单位申购科技城安居房选房申请书</w:t>
      </w:r>
    </w:p>
    <w:p>
      <w:pPr>
        <w:spacing w:line="578" w:lineRule="exact"/>
        <w:ind w:firstLine="88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</w:t>
      </w:r>
      <w:r>
        <w:rPr>
          <w:rFonts w:ascii="Times New Roman" w:hAnsi="Times New Roman" w:cs="Times New Roman"/>
          <w:sz w:val="32"/>
          <w:szCs w:val="32"/>
        </w:rPr>
        <w:t>_____________________（统一社会信用</w:t>
      </w:r>
      <w:r>
        <w:rPr>
          <w:rFonts w:hint="default" w:ascii="Times New Roman" w:hAnsi="Times New Roman" w:cs="Times New Roman"/>
          <w:sz w:val="32"/>
          <w:szCs w:val="32"/>
        </w:rPr>
        <w:t>代</w:t>
      </w:r>
      <w:r>
        <w:rPr>
          <w:rFonts w:ascii="Times New Roman" w:hAnsi="Times New Roman" w:cs="Times New Roman"/>
          <w:sz w:val="32"/>
          <w:szCs w:val="32"/>
        </w:rPr>
        <w:t>码：__________________）于________年____月____日</w:t>
      </w:r>
      <w:r>
        <w:rPr>
          <w:rFonts w:hint="default" w:ascii="Times New Roman" w:hAnsi="Times New Roman" w:cs="Times New Roman"/>
          <w:sz w:val="32"/>
          <w:szCs w:val="32"/>
        </w:rPr>
        <w:t>获得安居房配售资格。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1.本单位拟按照已经提交的配售资格申请材料《单位申购科技城安居房配售资格申请书》《单位申购科技城安居房配售资格承诺书》的内容申请参加安居房选房。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2．本单位拟申报认购：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</w:t>
      </w:r>
      <w:r>
        <w:rPr>
          <w:rFonts w:hint="default" w:ascii="Times New Roman" w:hAnsi="Times New Roman" w:cs="Times New Roman"/>
          <w:sz w:val="32"/>
          <w:szCs w:val="32"/>
        </w:rPr>
        <w:t>（开发商）开发建设的</w:t>
      </w: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  <w:r>
        <w:rPr>
          <w:rFonts w:hint="default" w:ascii="Times New Roman" w:hAnsi="Times New Roman" w:cs="Times New Roman"/>
          <w:sz w:val="32"/>
          <w:szCs w:val="32"/>
        </w:rPr>
        <w:t>项目安居房</w:t>
      </w:r>
      <w:r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hint="default" w:ascii="Times New Roman" w:hAnsi="Times New Roman" w:cs="Times New Roman"/>
          <w:sz w:val="32"/>
          <w:szCs w:val="32"/>
        </w:rPr>
        <w:t>套/</w:t>
      </w:r>
      <w:r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hint="default" w:ascii="Times New Roman" w:hAnsi="Times New Roman" w:cs="Times New Roman"/>
          <w:sz w:val="32"/>
          <w:szCs w:val="32"/>
        </w:rPr>
        <w:t>整栋，其中120平方米户型</w:t>
      </w:r>
      <w:r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hint="default" w:ascii="Times New Roman" w:hAnsi="Times New Roman" w:cs="Times New Roman"/>
          <w:sz w:val="32"/>
          <w:szCs w:val="32"/>
        </w:rPr>
        <w:t>套，100平方米户型</w:t>
      </w:r>
      <w:r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hint="default" w:ascii="Times New Roman" w:hAnsi="Times New Roman" w:cs="Times New Roman"/>
          <w:sz w:val="32"/>
          <w:szCs w:val="32"/>
        </w:rPr>
        <w:t>套（如申购整栋的，可不填写具体套数）。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3.本单位同意自下列事由中最后一项发生90天后方可再次或重新申请选房：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（1）本单位已经参与过科技城安居房选房活动的。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（2）本单位未按照《单位申购科技城安居房配售资格申请书》意向栋数或套数进行选房及选房后未现场签订《认购资格确认书》的。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（3）本单位未按照《认购资格确认书》确定的认购时限，与项目开发商签订三亚市安居房买卖合同的。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（4）本单位签订了三亚市安居房买卖合同，后因自身原因与项目开发商解除合同的。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本单位承诺接受科技城管理局现场选房工作的安排，并已知晓若放弃选房将会承担的相应后果及责任。特此申请。</w:t>
      </w:r>
    </w:p>
    <w:p>
      <w:pPr>
        <w:jc w:val="right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申购单位：</w:t>
      </w:r>
      <w:r>
        <w:rPr>
          <w:rFonts w:ascii="Times New Roman" w:hAnsi="Times New Roman" w:cs="Times New Roman"/>
          <w:sz w:val="32"/>
          <w:szCs w:val="32"/>
        </w:rPr>
        <w:t>_________________</w:t>
      </w:r>
    </w:p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______年______月_____日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29980878"/>
    <w:rsid w:val="29980878"/>
    <w:rsid w:val="3FA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kern w:val="0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633</Characters>
  <Lines>0</Lines>
  <Paragraphs>0</Paragraphs>
  <TotalTime>0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2023-06-02T08:42:00Z</dcterms:created>
  <dc:creator>chenfup</dc:creator>
  <cp:lastModifiedBy>chenfup</cp:lastModifiedBy>
  <dcterms:modified xsi:type="dcterms:W3CDTF">2023-06-02T08:57:48Z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8B48FAFE78A74F0A929CD0AE1AA65311_11</vt:lpwstr>
  </property>
</Properties>
</file>