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ind w:right="442" w:rightChars="158"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附件1</w:t>
      </w:r>
    </w:p>
    <w:p>
      <w:pPr>
        <w:spacing w:line="578" w:lineRule="exact"/>
        <w:ind w:firstLine="0" w:firstLineChars="0"/>
        <w:jc w:val="center"/>
        <w:rPr>
          <w:rFonts w:hint="default" w:ascii="Times New Roman" w:hAnsi="Times New Roman" w:eastAsia="方正小标宋_GBK" w:cs="Times New Roman"/>
          <w:sz w:val="44"/>
          <w:szCs w:val="44"/>
          <w:lang w:bidi="ar"/>
        </w:rPr>
      </w:pPr>
    </w:p>
    <w:p>
      <w:pPr>
        <w:spacing w:line="578"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bidi="ar"/>
        </w:rPr>
        <w:t>单位申购科技城安居房配售资格申请书</w:t>
      </w:r>
    </w:p>
    <w:p>
      <w:pPr>
        <w:pStyle w:val="3"/>
        <w:spacing w:before="0" w:beforeAutospacing="0" w:after="0" w:afterAutospacing="0" w:line="578" w:lineRule="exact"/>
        <w:jc w:val="both"/>
        <w:rPr>
          <w:rFonts w:ascii="Times New Roman" w:hAnsi="Times New Roman" w:cs="Times New Roman"/>
          <w:kern w:val="2"/>
          <w:sz w:val="32"/>
          <w:szCs w:val="32"/>
        </w:rPr>
      </w:pPr>
      <w:r>
        <w:rPr>
          <w:rFonts w:ascii="Times New Roman" w:hAnsi="Times New Roman" w:cs="Times New Roman"/>
          <w:kern w:val="2"/>
          <w:sz w:val="32"/>
          <w:szCs w:val="32"/>
          <w:lang w:bidi="ar"/>
        </w:rPr>
        <w:t xml:space="preserve"> </w:t>
      </w:r>
    </w:p>
    <w:p>
      <w:pPr>
        <w:spacing w:line="578" w:lineRule="exact"/>
        <w:rPr>
          <w:rFonts w:ascii="Times New Roman" w:hAnsi="Times New Roman" w:cs="Times New Roman"/>
          <w:sz w:val="32"/>
          <w:szCs w:val="32"/>
        </w:rPr>
      </w:pPr>
      <w:r>
        <w:rPr>
          <w:rFonts w:ascii="Times New Roman" w:hAnsi="Times New Roman" w:cs="Times New Roman"/>
          <w:sz w:val="32"/>
          <w:szCs w:val="32"/>
          <w:lang w:bidi="ar"/>
        </w:rPr>
        <w:t>本单位</w:t>
      </w:r>
      <w:r>
        <w:rPr>
          <w:rFonts w:ascii="Times New Roman" w:hAnsi="Times New Roman" w:cs="Times New Roman"/>
          <w:sz w:val="32"/>
          <w:szCs w:val="32"/>
          <w:u w:val="single"/>
          <w:lang w:bidi="ar"/>
        </w:rPr>
        <w:t xml:space="preserve">           </w:t>
      </w:r>
      <w:r>
        <w:rPr>
          <w:rFonts w:ascii="Times New Roman" w:hAnsi="Times New Roman" w:cs="Times New Roman"/>
          <w:sz w:val="32"/>
          <w:szCs w:val="32"/>
          <w:lang w:bidi="ar"/>
        </w:rPr>
        <w:t>（统一社会信用代码：</w:t>
      </w:r>
      <w:r>
        <w:rPr>
          <w:rFonts w:ascii="Times New Roman" w:hAnsi="Times New Roman" w:cs="Times New Roman"/>
          <w:sz w:val="32"/>
          <w:szCs w:val="32"/>
          <w:u w:val="single"/>
          <w:lang w:bidi="ar"/>
        </w:rPr>
        <w:t xml:space="preserve">                 </w:t>
      </w:r>
      <w:r>
        <w:rPr>
          <w:rFonts w:ascii="Times New Roman" w:hAnsi="Times New Roman" w:cs="Times New Roman"/>
          <w:sz w:val="32"/>
          <w:szCs w:val="32"/>
          <w:lang w:bidi="ar"/>
        </w:rPr>
        <w:t>）于XX年XX月XX日在海南省三亚市崖州区XXXX登记注册，注册资本</w:t>
      </w:r>
      <w:r>
        <w:rPr>
          <w:rFonts w:ascii="Times New Roman" w:hAnsi="Times New Roman" w:cs="Times New Roman"/>
          <w:sz w:val="32"/>
          <w:szCs w:val="32"/>
          <w:u w:val="single"/>
          <w:lang w:bidi="ar"/>
        </w:rPr>
        <w:t xml:space="preserve">    </w:t>
      </w:r>
      <w:r>
        <w:rPr>
          <w:rFonts w:ascii="Times New Roman" w:hAnsi="Times New Roman" w:cs="Times New Roman"/>
          <w:sz w:val="32"/>
          <w:szCs w:val="32"/>
          <w:lang w:bidi="ar"/>
        </w:rPr>
        <w:t>万元，行业性质为</w:t>
      </w:r>
      <w:r>
        <w:rPr>
          <w:rFonts w:ascii="Times New Roman" w:hAnsi="Times New Roman" w:cs="Times New Roman"/>
          <w:sz w:val="32"/>
          <w:szCs w:val="32"/>
          <w:u w:val="single"/>
          <w:lang w:bidi="ar"/>
        </w:rPr>
        <w:t xml:space="preserve">                 </w:t>
      </w:r>
      <w:r>
        <w:rPr>
          <w:rFonts w:ascii="Times New Roman" w:hAnsi="Times New Roman" w:cs="Times New Roman"/>
          <w:sz w:val="32"/>
          <w:szCs w:val="32"/>
          <w:lang w:bidi="ar"/>
        </w:rPr>
        <w:t>，在崖州区范围内实质性经营。</w:t>
      </w:r>
    </w:p>
    <w:p>
      <w:pPr>
        <w:widowControl/>
        <w:spacing w:line="578" w:lineRule="exact"/>
        <w:rPr>
          <w:rFonts w:ascii="Times New Roman" w:hAnsi="Times New Roman" w:cs="Times New Roman"/>
          <w:sz w:val="32"/>
          <w:szCs w:val="32"/>
        </w:rPr>
      </w:pPr>
      <w:r>
        <w:rPr>
          <w:rFonts w:ascii="Times New Roman" w:hAnsi="Times New Roman" w:cs="Times New Roman"/>
          <w:sz w:val="32"/>
          <w:szCs w:val="32"/>
          <w:lang w:bidi="ar"/>
        </w:rPr>
        <w:t>本单位已了解《海南省人民政府办公厅关于开展安居型商品住房建设试点工作的指导意见》《海南自由贸易港安居房建设和管理若干规定》《三亚市安居型商品住房建设试点工作方案》《三亚崖州湾科技城安居房配售方案》《</w:t>
      </w:r>
      <w:r>
        <w:rPr>
          <w:rFonts w:hint="default" w:ascii="Times New Roman" w:hAnsi="Times New Roman" w:cs="Times New Roman"/>
          <w:sz w:val="32"/>
          <w:szCs w:val="32"/>
          <w:lang w:bidi="ar"/>
        </w:rPr>
        <w:t>三亚市住房和城乡建设局关于印发＜</w:t>
      </w:r>
      <w:r>
        <w:rPr>
          <w:rFonts w:ascii="Times New Roman" w:hAnsi="Times New Roman" w:cs="Times New Roman"/>
          <w:sz w:val="32"/>
          <w:szCs w:val="32"/>
          <w:lang w:bidi="ar"/>
        </w:rPr>
        <w:t>关于优化崖州区海棠区安居房项目申报的工作方案</w:t>
      </w:r>
      <w:r>
        <w:rPr>
          <w:rFonts w:hint="default" w:ascii="Times New Roman" w:hAnsi="Times New Roman" w:cs="Times New Roman"/>
          <w:sz w:val="32"/>
          <w:szCs w:val="32"/>
          <w:lang w:bidi="ar"/>
        </w:rPr>
        <w:t>＞的通知</w:t>
      </w:r>
      <w:r>
        <w:rPr>
          <w:rFonts w:ascii="Times New Roman" w:hAnsi="Times New Roman" w:cs="Times New Roman"/>
          <w:sz w:val="32"/>
          <w:szCs w:val="32"/>
          <w:lang w:bidi="ar"/>
        </w:rPr>
        <w:t>》《三亚崖州湾科技城安居房单位申购实施方案》等规定</w:t>
      </w:r>
      <w:r>
        <w:rPr>
          <w:rFonts w:hint="default" w:ascii="Times New Roman" w:hAnsi="Times New Roman" w:cs="Times New Roman"/>
          <w:sz w:val="32"/>
          <w:szCs w:val="32"/>
          <w:lang w:bidi="ar"/>
        </w:rPr>
        <w:t>，</w:t>
      </w:r>
      <w:r>
        <w:rPr>
          <w:rFonts w:ascii="Times New Roman" w:hAnsi="Times New Roman" w:cs="Times New Roman"/>
          <w:sz w:val="32"/>
          <w:szCs w:val="32"/>
          <w:lang w:bidi="ar"/>
        </w:rPr>
        <w:t>拟申报认购</w:t>
      </w:r>
      <w:r>
        <w:rPr>
          <w:rFonts w:hint="default" w:ascii="Times New Roman" w:hAnsi="Times New Roman" w:cs="Times New Roman"/>
          <w:sz w:val="32"/>
          <w:szCs w:val="32"/>
          <w:lang w:bidi="ar"/>
        </w:rPr>
        <w:t>科技城安居房</w:t>
      </w:r>
      <w:r>
        <w:rPr>
          <w:rFonts w:ascii="Times New Roman" w:hAnsi="Times New Roman" w:cs="Times New Roman"/>
          <w:sz w:val="32"/>
          <w:szCs w:val="32"/>
          <w:lang w:bidi="ar"/>
        </w:rPr>
        <w:t>。</w:t>
      </w:r>
    </w:p>
    <w:p>
      <w:pPr>
        <w:widowControl/>
        <w:spacing w:line="578" w:lineRule="exact"/>
        <w:rPr>
          <w:rFonts w:ascii="Times New Roman" w:hAnsi="Times New Roman" w:cs="Times New Roman"/>
          <w:sz w:val="32"/>
          <w:szCs w:val="32"/>
          <w:lang w:bidi="ar"/>
        </w:rPr>
      </w:pPr>
      <w:r>
        <w:rPr>
          <w:rFonts w:ascii="Times New Roman" w:hAnsi="Times New Roman" w:cs="Times New Roman"/>
          <w:sz w:val="32"/>
          <w:szCs w:val="32"/>
          <w:lang w:bidi="ar"/>
        </w:rPr>
        <w:t>本单位承诺提交的关于申报认购所需的一切材料是真实、合法、有效的，并已知晓若存在虚报、瞒报、提交虚假信息资料将会承担相应的法律责任。如本单位提交的关于申报认购所需的一切材料非真实、合法、有效的，本单位愿意自行承担由此产生的一切后果。</w:t>
      </w:r>
    </w:p>
    <w:p>
      <w:pPr>
        <w:widowControl/>
        <w:spacing w:line="578" w:lineRule="exact"/>
        <w:rPr>
          <w:rFonts w:ascii="Times New Roman" w:hAnsi="Times New Roman" w:cs="Times New Roman"/>
          <w:sz w:val="32"/>
          <w:szCs w:val="32"/>
        </w:rPr>
      </w:pPr>
      <w:r>
        <w:rPr>
          <w:rFonts w:ascii="Times New Roman" w:hAnsi="Times New Roman" w:cs="Times New Roman"/>
          <w:sz w:val="32"/>
          <w:szCs w:val="32"/>
          <w:lang w:bidi="ar"/>
        </w:rPr>
        <w:t>特此申请。</w:t>
      </w:r>
    </w:p>
    <w:p>
      <w:pPr>
        <w:widowControl/>
        <w:spacing w:line="578" w:lineRule="exact"/>
        <w:ind w:firstLine="5760" w:firstLineChars="1800"/>
        <w:rPr>
          <w:rFonts w:ascii="Times New Roman" w:hAnsi="Times New Roman" w:cs="Times New Roman"/>
          <w:sz w:val="32"/>
          <w:szCs w:val="32"/>
          <w:lang w:bidi="ar"/>
        </w:rPr>
      </w:pPr>
    </w:p>
    <w:p>
      <w:pPr>
        <w:widowControl/>
        <w:spacing w:line="578" w:lineRule="exact"/>
        <w:ind w:firstLine="5760" w:firstLineChars="1800"/>
        <w:rPr>
          <w:rFonts w:ascii="Times New Roman" w:hAnsi="Times New Roman" w:cs="Times New Roman"/>
          <w:sz w:val="32"/>
          <w:szCs w:val="32"/>
        </w:rPr>
      </w:pPr>
      <w:r>
        <w:rPr>
          <w:rFonts w:ascii="Times New Roman" w:hAnsi="Times New Roman" w:cs="Times New Roman"/>
          <w:sz w:val="32"/>
          <w:szCs w:val="32"/>
          <w:lang w:bidi="ar"/>
        </w:rPr>
        <w:t>申购单位：</w:t>
      </w:r>
    </w:p>
    <w:p>
      <w:pPr>
        <w:pStyle w:val="3"/>
        <w:spacing w:before="0" w:beforeAutospacing="0" w:after="0" w:afterAutospacing="0" w:line="578" w:lineRule="exact"/>
        <w:jc w:val="right"/>
      </w:pPr>
      <w:r>
        <w:rPr>
          <w:rFonts w:ascii="Times New Roman" w:hAnsi="Times New Roman" w:cs="Times New Roman"/>
          <w:kern w:val="2"/>
          <w:sz w:val="32"/>
          <w:szCs w:val="32"/>
          <w:lang w:bidi="ar"/>
        </w:rPr>
        <w:t>2023年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MjFkNmZiZjA1NzRmODc3NTUxZDI4OWJhZmQzZjYifQ=="/>
  </w:docVars>
  <w:rsids>
    <w:rsidRoot w:val="5BDD6F3B"/>
    <w:rsid w:val="5BDD6F3B"/>
    <w:rsid w:val="6F73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仿宋_GB2312" w:cs="Times New Roman"/>
      <w:kern w:val="2"/>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400</Characters>
  <Lines>0</Lines>
  <Paragraphs>0</Paragraphs>
  <TotalTime>0</TotalTime>
  <ScaleCrop>false</ScaleCrop>
  <LinksUpToDate>false</LinksUpToDate>
  <CharactersWithSpaces>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2023-06-02T08:40:00Z</dcterms:created>
  <dc:creator>chenfup</dc:creator>
  <cp:lastModifiedBy>chenfup</cp:lastModifiedBy>
  <dcterms:modified xsi:type="dcterms:W3CDTF">2023-06-02T08:54:20Z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E8083106F4BF4C749F52576E27937E3F_11</vt:lpwstr>
  </property>
</Properties>
</file>