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heme="minorBidi"/>
          <w:b/>
          <w:bCs/>
          <w:kern w:val="0"/>
          <w:sz w:val="44"/>
          <w:szCs w:val="32"/>
          <w:lang w:val="en-US" w:eastAsia="zh-Hans" w:bidi="ar-SA"/>
        </w:rPr>
      </w:pPr>
      <w:r>
        <w:rPr>
          <w:rFonts w:hint="eastAsia" w:ascii="Times New Roman" w:hAnsi="Times New Roman" w:eastAsia="宋体" w:cstheme="minorBidi"/>
          <w:b/>
          <w:bCs/>
          <w:kern w:val="0"/>
          <w:sz w:val="44"/>
          <w:szCs w:val="32"/>
          <w:lang w:val="en-US" w:eastAsia="zh-CN" w:bidi="ar-SA"/>
        </w:rPr>
        <w:t>建设工程规划许可证以函代证</w:t>
      </w:r>
    </w:p>
    <w:p>
      <w:pPr>
        <w:pStyle w:val="4"/>
        <w:rPr>
          <w:kern w:val="0"/>
        </w:rPr>
      </w:pPr>
      <w:r>
        <w:rPr>
          <w:rFonts w:hint="eastAsia"/>
          <w:kern w:val="0"/>
        </w:rPr>
        <w:t>要件后补信任审批告知书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eastAsia"/>
          <w:kern w:val="0"/>
          <w:szCs w:val="32"/>
          <w:lang w:eastAsia="zh-CN"/>
        </w:rPr>
        <w:t>建设工程规划许可证以函代证</w:t>
      </w:r>
      <w:r>
        <w:rPr>
          <w:rFonts w:hint="eastAsia"/>
          <w:kern w:val="0"/>
          <w:szCs w:val="32"/>
        </w:rPr>
        <w:t>适用要件后补信任审批</w:t>
      </w:r>
      <w:r>
        <w:rPr>
          <w:rFonts w:hint="eastAsia"/>
          <w:color w:val="000000" w:themeColor="text1"/>
          <w:kern w:val="0"/>
          <w:szCs w:val="32"/>
          <w14:textFill>
            <w14:solidFill>
              <w14:schemeClr w14:val="tx1"/>
            </w14:solidFill>
          </w14:textFill>
        </w:rPr>
        <w:t>事项告</w:t>
      </w:r>
      <w:r>
        <w:rPr>
          <w:rFonts w:hint="eastAsia"/>
          <w:kern w:val="0"/>
          <w:szCs w:val="32"/>
        </w:rPr>
        <w:t>知如下：</w:t>
      </w:r>
    </w:p>
    <w:p>
      <w:pPr>
        <w:pStyle w:val="16"/>
        <w:spacing w:line="560" w:lineRule="exact"/>
      </w:pPr>
      <w:r>
        <w:rPr>
          <w:rFonts w:hint="eastAsia"/>
        </w:rPr>
        <w:t>一、审批依据</w:t>
      </w:r>
    </w:p>
    <w:p>
      <w:pPr>
        <w:numPr>
          <w:ilvl w:val="0"/>
          <w:numId w:val="1"/>
        </w:numPr>
        <w:shd w:val="clear" w:color="auto" w:fill="FFFFFF"/>
        <w:spacing w:line="560" w:lineRule="exact"/>
        <w:ind w:firstLine="640"/>
        <w:rPr>
          <w:kern w:val="0"/>
          <w:szCs w:val="32"/>
        </w:rPr>
      </w:pPr>
      <w:r>
        <w:rPr>
          <w:rFonts w:hint="eastAsia"/>
          <w:snapToGrid w:val="0"/>
          <w:kern w:val="0"/>
          <w:szCs w:val="32"/>
        </w:rPr>
        <w:t>《</w:t>
      </w:r>
      <w:r>
        <w:fldChar w:fldCharType="begin"/>
      </w:r>
      <w:r>
        <w:instrText xml:space="preserve"> HYPERLINK "https://www.zj.gov.cn/zjservice/item/detail/lawtext.do?outLawId=5cc6033a-db5d-4047-bca7-7ecc25adac3e" \t "https://www.zjzwfw.gov.cn/zjservice/item/detail/_blank" </w:instrText>
      </w:r>
      <w:r>
        <w:fldChar w:fldCharType="separate"/>
      </w:r>
      <w:r>
        <w:rPr>
          <w:rFonts w:hint="eastAsia"/>
          <w:kern w:val="0"/>
          <w:szCs w:val="32"/>
        </w:rPr>
        <w:t>中华人民共和国城乡规划法</w:t>
      </w:r>
      <w:r>
        <w:rPr>
          <w:rFonts w:hint="eastAsia"/>
          <w:kern w:val="0"/>
          <w:szCs w:val="32"/>
        </w:rPr>
        <w:fldChar w:fldCharType="end"/>
      </w:r>
      <w:r>
        <w:rPr>
          <w:rFonts w:hint="eastAsia"/>
          <w:kern w:val="0"/>
          <w:szCs w:val="32"/>
        </w:rPr>
        <w:t>》</w:t>
      </w:r>
      <w:r>
        <w:rPr>
          <w:rFonts w:hint="eastAsia"/>
          <w:kern w:val="0"/>
          <w:szCs w:val="32"/>
          <w:lang w:eastAsia="zh-CN"/>
        </w:rPr>
        <w:t>（</w:t>
      </w:r>
      <w:r>
        <w:rPr>
          <w:rFonts w:hint="eastAsia"/>
          <w:kern w:val="0"/>
          <w:szCs w:val="32"/>
        </w:rPr>
        <w:t>2019年修</w:t>
      </w:r>
      <w:r>
        <w:rPr>
          <w:rFonts w:hint="eastAsia"/>
          <w:kern w:val="0"/>
          <w:szCs w:val="32"/>
          <w:lang w:val="en-US" w:eastAsia="zh-CN"/>
        </w:rPr>
        <w:t>订</w:t>
      </w:r>
      <w:r>
        <w:rPr>
          <w:rFonts w:hint="eastAsia"/>
          <w:kern w:val="0"/>
          <w:szCs w:val="32"/>
        </w:rPr>
        <w:t>）第</w:t>
      </w:r>
      <w:r>
        <w:rPr>
          <w:rFonts w:hint="eastAsia"/>
          <w:kern w:val="0"/>
          <w:szCs w:val="32"/>
          <w:lang w:val="en-US" w:eastAsia="zh-CN"/>
        </w:rPr>
        <w:t>四十、四十四</w:t>
      </w:r>
      <w:r>
        <w:rPr>
          <w:rFonts w:hint="eastAsia"/>
          <w:kern w:val="0"/>
          <w:szCs w:val="32"/>
        </w:rPr>
        <w:t>条</w:t>
      </w:r>
    </w:p>
    <w:p>
      <w:pPr>
        <w:pStyle w:val="5"/>
        <w:numPr>
          <w:ilvl w:val="0"/>
          <w:numId w:val="1"/>
        </w:numPr>
        <w:ind w:firstLine="640" w:firstLineChars="0"/>
        <w:rPr>
          <w:kern w:val="0"/>
          <w:szCs w:val="32"/>
        </w:rPr>
      </w:pPr>
      <w:r>
        <w:rPr>
          <w:rFonts w:hint="eastAsia"/>
          <w:snapToGrid w:val="0"/>
          <w:kern w:val="0"/>
          <w:szCs w:val="32"/>
        </w:rPr>
        <w:t>《海南省城乡规划</w:t>
      </w:r>
      <w:r>
        <w:rPr>
          <w:rFonts w:hint="eastAsia"/>
          <w:kern w:val="0"/>
          <w:szCs w:val="32"/>
        </w:rPr>
        <w:t>条例》</w:t>
      </w:r>
      <w:r>
        <w:rPr>
          <w:rFonts w:hint="eastAsia" w:ascii="Times New Roman" w:hAnsi="Times New Roman" w:eastAsia="仿宋_GB2312" w:cstheme="minorBidi"/>
          <w:kern w:val="0"/>
          <w:sz w:val="32"/>
          <w:szCs w:val="32"/>
          <w:lang w:val="en-US" w:eastAsia="zh-CN" w:bidi="ar-SA"/>
        </w:rPr>
        <w:t>（海南省人民代表大会常务委员会公告第24号）</w:t>
      </w:r>
      <w:r>
        <w:rPr>
          <w:rFonts w:hint="eastAsia"/>
          <w:kern w:val="0"/>
          <w:szCs w:val="32"/>
        </w:rPr>
        <w:t>第三十</w:t>
      </w:r>
      <w:r>
        <w:rPr>
          <w:rFonts w:hint="eastAsia"/>
          <w:kern w:val="0"/>
          <w:szCs w:val="32"/>
          <w:lang w:val="en-US" w:eastAsia="zh-CN"/>
        </w:rPr>
        <w:t>九</w:t>
      </w:r>
      <w:r>
        <w:rPr>
          <w:rFonts w:hint="eastAsia"/>
          <w:kern w:val="0"/>
          <w:szCs w:val="32"/>
        </w:rPr>
        <w:t>条</w:t>
      </w:r>
    </w:p>
    <w:p>
      <w:pPr>
        <w:pStyle w:val="16"/>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5"/>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（一）《三亚崖州湾科技城管理局关于印发&lt;三亚崖州湾科技城房屋建筑和市政基础设施工程进一步优化明确办理规划和施工许可实施意见（试行）&gt;的通知》（三科技城〔2021〕263号）第一款</w:t>
      </w:r>
    </w:p>
    <w:p>
      <w:pPr>
        <w:pStyle w:val="5"/>
        <w:ind w:firstLine="640"/>
        <w:rPr>
          <w:kern w:val="0"/>
          <w:szCs w:val="32"/>
        </w:rPr>
      </w:pPr>
      <w:r>
        <w:rPr>
          <w:rFonts w:hint="eastAsia"/>
          <w:color w:val="000000" w:themeColor="text1"/>
          <w:kern w:val="0"/>
          <w:szCs w:val="32"/>
          <w:lang w:eastAsia="zh-Hans"/>
          <w14:textFill>
            <w14:solidFill>
              <w14:schemeClr w14:val="tx1"/>
            </w14:solidFill>
          </w14:textFill>
        </w:rPr>
        <w:t>（二）《三亚崖州湾科技城深化承诺制信任审批改革办法》第</w:t>
      </w:r>
      <w:r>
        <w:rPr>
          <w:rFonts w:hint="eastAsia"/>
          <w:color w:val="000000" w:themeColor="text1"/>
          <w:kern w:val="0"/>
          <w:szCs w:val="32"/>
          <w:lang w:val="en-US" w:eastAsia="zh-CN"/>
          <w14:textFill>
            <w14:solidFill>
              <w14:schemeClr w14:val="tx1"/>
            </w14:solidFill>
          </w14:textFill>
        </w:rPr>
        <w:t>六</w:t>
      </w:r>
      <w:r>
        <w:rPr>
          <w:rFonts w:hint="eastAsia"/>
          <w:color w:val="000000" w:themeColor="text1"/>
          <w:kern w:val="0"/>
          <w:szCs w:val="32"/>
          <w:lang w:eastAsia="zh-Hans"/>
          <w14:textFill>
            <w14:solidFill>
              <w14:schemeClr w14:val="tx1"/>
            </w14:solidFill>
          </w14:textFill>
        </w:rPr>
        <w:t>条</w:t>
      </w:r>
    </w:p>
    <w:p>
      <w:pPr>
        <w:pStyle w:val="16"/>
        <w:spacing w:line="560" w:lineRule="exact"/>
      </w:pPr>
      <w:r>
        <w:rPr>
          <w:rFonts w:hint="eastAsia"/>
          <w:lang w:val="en-US" w:eastAsia="zh-CN"/>
        </w:rPr>
        <w:t>三</w:t>
      </w:r>
      <w:r>
        <w:rPr>
          <w:rFonts w:hint="eastAsia"/>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 xml:space="preserve">在城镇、旅游度假区、产业园区开发边界内新建、扩建和改建建筑物、构筑物、道路、管线和其他工程设施； </w:t>
      </w:r>
      <w:r>
        <w:rPr>
          <w:rFonts w:hint="eastAsia" w:ascii="仿宋_GB2312" w:hAnsi="仿宋_GB2312" w:eastAsia="仿宋_GB2312" w:cs="仿宋_GB2312"/>
          <w:sz w:val="32"/>
          <w:szCs w:val="36"/>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申请人具有合法的土地使用权；</w:t>
      </w: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eastAsia="zh-CN"/>
        </w:rPr>
        <w:t>建设工程设计方案符合控制性详细规划和规划条件；</w:t>
      </w:r>
    </w:p>
    <w:p>
      <w:pPr>
        <w:pStyle w:val="16"/>
      </w:pPr>
      <w:r>
        <w:rPr>
          <w:rFonts w:hint="eastAsia"/>
          <w:lang w:val="en-US" w:eastAsia="zh-CN"/>
        </w:rPr>
        <w:t>四</w:t>
      </w:r>
      <w:r>
        <w:rPr>
          <w:rFonts w:hint="eastAsia"/>
        </w:rPr>
        <w:t>、应当提交的申请材料</w:t>
      </w:r>
    </w:p>
    <w:tbl>
      <w:tblPr>
        <w:tblStyle w:val="10"/>
        <w:tblW w:w="8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600"/>
        <w:gridCol w:w="3232"/>
        <w:gridCol w:w="2494"/>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688" w:type="dxa"/>
            <w:vAlign w:val="center"/>
          </w:tcPr>
          <w:p>
            <w:pPr>
              <w:spacing w:line="360" w:lineRule="exact"/>
              <w:jc w:val="center"/>
              <w:rPr>
                <w:kern w:val="0"/>
                <w:sz w:val="24"/>
                <w:szCs w:val="24"/>
              </w:rPr>
            </w:pPr>
            <w:r>
              <w:rPr>
                <w:rFonts w:hint="eastAsia"/>
                <w:kern w:val="0"/>
                <w:sz w:val="24"/>
                <w:szCs w:val="24"/>
              </w:rPr>
              <w:t>序号</w:t>
            </w:r>
          </w:p>
        </w:tc>
        <w:tc>
          <w:tcPr>
            <w:tcW w:w="3832" w:type="dxa"/>
            <w:gridSpan w:val="2"/>
            <w:vAlign w:val="center"/>
          </w:tcPr>
          <w:p>
            <w:pPr>
              <w:spacing w:line="360" w:lineRule="exact"/>
              <w:jc w:val="center"/>
              <w:rPr>
                <w:kern w:val="0"/>
                <w:sz w:val="24"/>
                <w:szCs w:val="24"/>
              </w:rPr>
            </w:pPr>
            <w:r>
              <w:rPr>
                <w:rFonts w:hint="eastAsia"/>
                <w:b/>
                <w:bCs/>
                <w:kern w:val="0"/>
                <w:sz w:val="24"/>
                <w:szCs w:val="24"/>
              </w:rPr>
              <w:t>要件后补信任审批</w:t>
            </w:r>
            <w:r>
              <w:rPr>
                <w:rFonts w:hint="eastAsia"/>
                <w:kern w:val="0"/>
                <w:sz w:val="24"/>
                <w:szCs w:val="24"/>
              </w:rPr>
              <w:t>需提交以下材料</w:t>
            </w:r>
          </w:p>
        </w:tc>
        <w:tc>
          <w:tcPr>
            <w:tcW w:w="2494" w:type="dxa"/>
            <w:vAlign w:val="center"/>
          </w:tcPr>
          <w:p>
            <w:pPr>
              <w:spacing w:line="360" w:lineRule="exact"/>
              <w:jc w:val="center"/>
              <w:rPr>
                <w:b/>
                <w:bCs/>
                <w:kern w:val="0"/>
                <w:sz w:val="24"/>
                <w:szCs w:val="24"/>
              </w:rPr>
            </w:pPr>
            <w:r>
              <w:rPr>
                <w:rFonts w:hint="eastAsia"/>
                <w:b/>
                <w:bCs/>
                <w:kern w:val="0"/>
                <w:sz w:val="24"/>
                <w:szCs w:val="24"/>
              </w:rPr>
              <w:t>材料要求</w:t>
            </w:r>
          </w:p>
        </w:tc>
        <w:tc>
          <w:tcPr>
            <w:tcW w:w="1475"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688" w:type="dxa"/>
            <w:vAlign w:val="center"/>
          </w:tcPr>
          <w:p>
            <w:pPr>
              <w:spacing w:line="360" w:lineRule="exact"/>
              <w:jc w:val="center"/>
              <w:rPr>
                <w:kern w:val="0"/>
                <w:sz w:val="24"/>
                <w:szCs w:val="24"/>
              </w:rPr>
            </w:pPr>
            <w:r>
              <w:rPr>
                <w:rFonts w:hint="eastAsia"/>
                <w:kern w:val="0"/>
                <w:sz w:val="24"/>
                <w:szCs w:val="24"/>
              </w:rPr>
              <w:t>1</w:t>
            </w:r>
          </w:p>
        </w:tc>
        <w:tc>
          <w:tcPr>
            <w:tcW w:w="600" w:type="dxa"/>
            <w:vMerge w:val="restart"/>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主审材料</w:t>
            </w:r>
          </w:p>
        </w:tc>
        <w:tc>
          <w:tcPr>
            <w:tcW w:w="3232" w:type="dxa"/>
            <w:vAlign w:val="center"/>
          </w:tcPr>
          <w:p>
            <w:pPr>
              <w:rPr>
                <w:rFonts w:hint="eastAsia" w:asciiTheme="minorEastAsia" w:hAnsiTheme="minorEastAsia" w:eastAsiaTheme="minorEastAsia" w:cstheme="minorEastAsia"/>
                <w:kern w:val="0"/>
                <w:sz w:val="21"/>
                <w:szCs w:val="21"/>
                <w:lang w:val="en-US"/>
              </w:rPr>
            </w:pPr>
            <w:r>
              <w:rPr>
                <w:rFonts w:hint="eastAsia" w:asciiTheme="minorEastAsia" w:hAnsiTheme="minorEastAsia" w:eastAsiaTheme="minorEastAsia" w:cstheme="minorEastAsia"/>
                <w:sz w:val="21"/>
                <w:szCs w:val="21"/>
                <w:vertAlign w:val="baseline"/>
                <w:lang w:eastAsia="zh-CN"/>
              </w:rPr>
              <w:t>申请</w:t>
            </w:r>
            <w:r>
              <w:rPr>
                <w:rFonts w:hint="eastAsia" w:asciiTheme="minorEastAsia" w:hAnsiTheme="minorEastAsia" w:eastAsiaTheme="minorEastAsia" w:cstheme="minorEastAsia"/>
                <w:sz w:val="21"/>
                <w:szCs w:val="21"/>
                <w:vertAlign w:val="baseline"/>
                <w:lang w:val="en-US" w:eastAsia="zh-CN"/>
              </w:rPr>
              <w:t>函</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pStyle w:val="9"/>
              <w:widowControl/>
              <w:shd w:val="clear" w:color="auto" w:fill="FFFFFF"/>
              <w:wordWrap w:val="0"/>
              <w:spacing w:beforeAutospacing="0" w:afterAutospacing="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kern w:val="0"/>
                <w:sz w:val="24"/>
                <w:szCs w:val="24"/>
              </w:rPr>
            </w:pPr>
            <w:r>
              <w:rPr>
                <w:rFonts w:hint="eastAsia"/>
                <w:kern w:val="0"/>
                <w:sz w:val="24"/>
                <w:szCs w:val="24"/>
              </w:rPr>
              <w:t>2</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vertAlign w:val="baseline"/>
                <w:lang w:eastAsia="zh-CN"/>
              </w:rPr>
              <w:t>建设工程规划设计方案（含规划文本、总平面图、建筑施工图平立剖面图、面积计算书等）</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asciiTheme="minorEastAsia" w:hAnsiTheme="minorEastAsia" w:eastAsiaTheme="minorEastAsia" w:cstheme="minorEastAsia"/>
                <w:kern w:val="0"/>
                <w:sz w:val="21"/>
                <w:szCs w:val="21"/>
              </w:rPr>
              <w:t xml:space="preserve"> </w:t>
            </w:r>
          </w:p>
        </w:tc>
        <w:tc>
          <w:tcPr>
            <w:tcW w:w="1475"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3</w:t>
            </w:r>
          </w:p>
        </w:tc>
        <w:tc>
          <w:tcPr>
            <w:tcW w:w="600" w:type="dxa"/>
            <w:vMerge w:val="continue"/>
            <w:vAlign w:val="center"/>
          </w:tcPr>
          <w:p>
            <w:pPr>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p>
        </w:tc>
        <w:tc>
          <w:tcPr>
            <w:tcW w:w="323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承诺书</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r>
              <w:rPr>
                <w:rFonts w:hint="eastAsia" w:asciiTheme="minorEastAsia" w:hAnsiTheme="minorEastAsia" w:eastAsiaTheme="minorEastAsia" w:cstheme="minorEastAsia"/>
                <w:kern w:val="0"/>
                <w:sz w:val="21"/>
                <w:szCs w:val="21"/>
              </w:rPr>
              <w:t xml:space="preserve"> </w:t>
            </w:r>
          </w:p>
        </w:tc>
        <w:tc>
          <w:tcPr>
            <w:tcW w:w="1475" w:type="dxa"/>
            <w:vAlign w:val="center"/>
          </w:tcPr>
          <w:p>
            <w:pPr>
              <w:spacing w:line="360" w:lineRule="exact"/>
              <w:jc w:val="center"/>
              <w:rPr>
                <w:rFonts w:hint="eastAsia" w:asciiTheme="minorEastAsia" w:hAnsiTheme="minorEastAsia" w:eastAsiaTheme="minorEastAsia" w:cstheme="minorEastAsia"/>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5" w:hRule="atLeast"/>
        </w:trPr>
        <w:tc>
          <w:tcPr>
            <w:tcW w:w="688" w:type="dxa"/>
            <w:vAlign w:val="center"/>
          </w:tcPr>
          <w:p>
            <w:pPr>
              <w:spacing w:line="360" w:lineRule="exact"/>
              <w:jc w:val="center"/>
              <w:rPr>
                <w:rFonts w:hint="eastAsia" w:eastAsia="仿宋_GB2312"/>
                <w:kern w:val="0"/>
                <w:sz w:val="24"/>
                <w:szCs w:val="24"/>
                <w:lang w:val="en-US" w:eastAsia="zh-CN"/>
              </w:rPr>
            </w:pPr>
            <w:r>
              <w:rPr>
                <w:rFonts w:hint="eastAsia"/>
                <w:kern w:val="0"/>
                <w:sz w:val="24"/>
                <w:szCs w:val="24"/>
                <w:lang w:val="en-US" w:eastAsia="zh-CN"/>
              </w:rPr>
              <w:t>3</w:t>
            </w:r>
          </w:p>
        </w:tc>
        <w:tc>
          <w:tcPr>
            <w:tcW w:w="600" w:type="dxa"/>
            <w:vAlign w:val="center"/>
          </w:tcPr>
          <w:p>
            <w:pPr>
              <w:spacing w:line="30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可要件后补材料</w:t>
            </w:r>
          </w:p>
        </w:tc>
        <w:tc>
          <w:tcPr>
            <w:tcW w:w="3232" w:type="dxa"/>
            <w:vAlign w:val="center"/>
          </w:tcPr>
          <w:p>
            <w:pPr>
              <w:spacing w:line="36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sz w:val="21"/>
                <w:szCs w:val="21"/>
                <w:vertAlign w:val="baseline"/>
                <w:lang w:eastAsia="zh-CN"/>
              </w:rPr>
              <w:t>土地权属证明文件（国有土地使用权证、用地批准书或不动产权证书）</w:t>
            </w:r>
          </w:p>
        </w:tc>
        <w:tc>
          <w:tcPr>
            <w:tcW w:w="2494" w:type="dxa"/>
            <w:vAlign w:val="center"/>
          </w:tcPr>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475" w:type="dxa"/>
            <w:vAlign w:val="center"/>
          </w:tcPr>
          <w:p>
            <w:pPr>
              <w:spacing w:line="360" w:lineRule="exac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签订《要件后补信任审批承诺书》</w:t>
            </w: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cs="仿宋_GB2312"/>
          <w:sz w:val="32"/>
          <w:szCs w:val="32"/>
          <w:lang w:val="en-US" w:eastAsia="zh-CN"/>
        </w:rPr>
        <w:t>个</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3"/>
      <w:bookmarkStart w:id="1" w:name="OLE_LINK14"/>
      <w:bookmarkStart w:id="2" w:name="OLE_LINK15"/>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不含</w:t>
      </w:r>
      <w:r>
        <w:rPr>
          <w:rFonts w:hint="eastAsia" w:ascii="仿宋_GB2312" w:hAnsi="仿宋_GB2312" w:cs="仿宋_GB2312"/>
          <w:sz w:val="32"/>
          <w:szCs w:val="32"/>
          <w:lang w:val="en-US" w:eastAsia="zh-CN"/>
        </w:rPr>
        <w:t>特殊环节</w:t>
      </w:r>
      <w:r>
        <w:rPr>
          <w:rFonts w:hint="eastAsia" w:ascii="仿宋_GB2312" w:hAnsi="仿宋_GB2312" w:eastAsia="仿宋_GB2312" w:cs="仿宋_GB2312"/>
          <w:sz w:val="32"/>
          <w:szCs w:val="32"/>
          <w:lang w:eastAsia="zh-CN"/>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w:t>
      </w:r>
      <w:r>
        <w:rPr>
          <w:rFonts w:hint="eastAsia"/>
          <w:lang w:val="en-US" w:eastAsia="zh-CN"/>
        </w:rPr>
        <w:t>一</w:t>
      </w:r>
      <w:r>
        <w:rPr>
          <w:rFonts w:hint="eastAsia"/>
        </w:rPr>
        <w:t>）申请人弄虚作假提交申请材料</w:t>
      </w:r>
      <w:r>
        <w:rPr>
          <w:rFonts w:hint="eastAsia"/>
          <w:lang w:eastAsia="zh-CN"/>
        </w:rPr>
        <w:t>，</w:t>
      </w:r>
      <w:r>
        <w:rPr>
          <w:rFonts w:hint="eastAsia"/>
        </w:rPr>
        <w:t>骗取相关批准文件，或现场核实申请人实际情况与审批要求不符的，科技城管理局有权拒绝接受承诺，不予办理有关审批事项。</w:t>
      </w:r>
    </w:p>
    <w:p>
      <w:pPr>
        <w:spacing w:line="560" w:lineRule="exact"/>
        <w:ind w:firstLine="640"/>
        <w:rPr>
          <w:rFonts w:hint="eastAsia" w:eastAsia="仿宋_GB2312"/>
          <w:lang w:eastAsia="zh-CN"/>
        </w:rPr>
      </w:pPr>
      <w:r>
        <w:rPr>
          <w:rFonts w:hint="eastAsia"/>
        </w:rPr>
        <w:t>（</w:t>
      </w:r>
      <w:r>
        <w:rPr>
          <w:rFonts w:hint="eastAsia"/>
          <w:lang w:val="en-US" w:eastAsia="zh-CN"/>
        </w:rPr>
        <w:t>二</w:t>
      </w:r>
      <w:r>
        <w:rPr>
          <w:rFonts w:hint="eastAsia"/>
        </w:rPr>
        <w:t>）申请人在《申请承诺书》承诺的期限内未提交可要件后补材料或者提交的材料不符合要求的，</w:t>
      </w:r>
      <w:r>
        <w:rPr>
          <w:rFonts w:hint="eastAsia"/>
          <w:snapToGrid w:val="0"/>
          <w:kern w:val="0"/>
          <w:szCs w:val="24"/>
        </w:rPr>
        <w:t>科技城管理局</w:t>
      </w:r>
      <w:r>
        <w:rPr>
          <w:rFonts w:hint="eastAsia"/>
          <w:snapToGrid w:val="0"/>
          <w:kern w:val="0"/>
          <w:szCs w:val="24"/>
          <w:lang w:eastAsia="zh-Hans"/>
        </w:rPr>
        <w:t>有权</w:t>
      </w:r>
      <w:r>
        <w:rPr>
          <w:rFonts w:hint="eastAsia"/>
          <w:snapToGrid w:val="0"/>
          <w:kern w:val="0"/>
          <w:szCs w:val="24"/>
        </w:rPr>
        <w:t>要求申请人限</w:t>
      </w:r>
      <w:r>
        <w:rPr>
          <w:rFonts w:hint="eastAsia"/>
          <w:snapToGrid w:val="0"/>
          <w:kern w:val="0"/>
          <w:szCs w:val="24"/>
          <w:lang w:eastAsia="zh-Hans"/>
        </w:rPr>
        <w:t>期</w:t>
      </w:r>
      <w:r>
        <w:rPr>
          <w:rFonts w:hint="eastAsia"/>
          <w:snapToGrid w:val="0"/>
          <w:kern w:val="0"/>
          <w:szCs w:val="24"/>
        </w:rPr>
        <w:t>提交</w:t>
      </w:r>
      <w:r>
        <w:rPr>
          <w:rFonts w:hint="eastAsia"/>
          <w:snapToGrid w:val="0"/>
          <w:kern w:val="0"/>
          <w:szCs w:val="24"/>
          <w:lang w:eastAsia="zh-Hans"/>
        </w:rPr>
        <w:t>，逾期提交、拒绝提交或提交后</w:t>
      </w:r>
      <w:r>
        <w:rPr>
          <w:snapToGrid w:val="0"/>
          <w:kern w:val="0"/>
          <w:szCs w:val="24"/>
        </w:rPr>
        <w:t>仍不符合条件</w:t>
      </w:r>
      <w:r>
        <w:rPr>
          <w:rFonts w:hint="eastAsia"/>
          <w:snapToGrid w:val="0"/>
          <w:kern w:val="0"/>
          <w:szCs w:val="24"/>
        </w:rPr>
        <w:t>的，科技城管理局依法撤销行政审批决定</w:t>
      </w:r>
      <w:r>
        <w:rPr>
          <w:rFonts w:hint="eastAsia"/>
          <w:snapToGrid w:val="0"/>
          <w:kern w:val="0"/>
          <w:szCs w:val="24"/>
          <w:lang w:eastAsia="zh-Hans"/>
        </w:rPr>
        <w:t>并</w:t>
      </w:r>
      <w:r>
        <w:rPr>
          <w:rFonts w:hint="eastAsia"/>
          <w:snapToGrid w:val="0"/>
          <w:kern w:val="0"/>
          <w:szCs w:val="24"/>
        </w:rPr>
        <w:t>将</w:t>
      </w:r>
      <w:r>
        <w:rPr>
          <w:rFonts w:hint="eastAsia" w:ascii="仿宋_GB2312" w:hAnsi="仿宋_GB2312" w:cs="仿宋_GB2312"/>
          <w:bCs/>
          <w:color w:val="000000" w:themeColor="text1"/>
          <w:szCs w:val="32"/>
          <w14:textFill>
            <w14:solidFill>
              <w14:schemeClr w14:val="tx1"/>
            </w14:solidFill>
          </w14:textFill>
        </w:rPr>
        <w:t>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lang w:eastAsia="zh-CN"/>
          <w14:textFill>
            <w14:solidFill>
              <w14:schemeClr w14:val="tx1"/>
            </w14:solidFill>
          </w14:textFill>
        </w:rPr>
        <w:t>。</w:t>
      </w:r>
    </w:p>
    <w:p>
      <w:pPr>
        <w:spacing w:line="560" w:lineRule="exact"/>
        <w:ind w:firstLine="640"/>
      </w:pPr>
      <w:r>
        <w:rPr>
          <w:rFonts w:hint="eastAsia"/>
        </w:rPr>
        <w:t>（三）事中事后监管发现项目有下列情形之一的，科技城管理局在依法撤销行政审批决定的同时，推送给执法部门依法处理，并将相关失信行为纳入三亚市公共信用信息平台：</w:t>
      </w:r>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bookmarkStart w:id="3" w:name="_GoBack"/>
      <w:bookmarkEnd w:id="3"/>
    </w:p>
    <w:p>
      <w:pPr>
        <w:spacing w:line="560" w:lineRule="exact"/>
        <w:ind w:firstLine="640"/>
      </w:pPr>
      <w:r>
        <w:rPr>
          <w:rFonts w:hint="eastAsia"/>
        </w:rPr>
        <w:t>（四）申请人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（五）</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（六）因申请人违反承诺，造成损害后果的，由申请人依法承担相应的法律责任。</w:t>
      </w:r>
    </w:p>
    <w:p>
      <w:pPr>
        <w:spacing w:line="560" w:lineRule="exact"/>
        <w:ind w:firstLine="640" w:firstLineChars="200"/>
      </w:pPr>
      <w:r>
        <w:rPr>
          <w:rFonts w:hint="eastAsia"/>
        </w:rPr>
        <w:t>特此告知。</w:t>
      </w:r>
    </w:p>
    <w:p>
      <w:pPr>
        <w:pStyle w:val="5"/>
        <w:ind w:firstLine="640"/>
      </w:pPr>
    </w:p>
    <w:p>
      <w:pPr>
        <w:pStyle w:val="5"/>
        <w:ind w:firstLine="640"/>
      </w:pPr>
    </w:p>
    <w:p>
      <w:pPr>
        <w:ind w:firstLine="640" w:firstLineChars="200"/>
        <w:jc w:val="center"/>
      </w:pPr>
      <w:r>
        <w:rPr>
          <w:rFonts w:hint="eastAsia"/>
          <w:lang w:val="en-US" w:eastAsia="zh-CN"/>
        </w:rPr>
        <w:t xml:space="preserve">                    </w:t>
      </w:r>
      <w:r>
        <w:rPr>
          <w:rFonts w:hint="eastAsia"/>
        </w:rPr>
        <w:t>三亚崖州湾科技城管理局</w:t>
      </w:r>
    </w:p>
    <w:p>
      <w:pPr>
        <w:wordWrap w:val="0"/>
        <w:ind w:right="320" w:firstLine="640" w:firstLineChars="200"/>
        <w:jc w:val="center"/>
      </w:pPr>
      <w:r>
        <w:rPr>
          <w:rFonts w:hint="eastAsia"/>
          <w:lang w:val="en-US" w:eastAsia="zh-CN"/>
        </w:rPr>
        <w:t xml:space="preserve">                           </w:t>
      </w:r>
      <w:r>
        <w:rPr>
          <w:rFonts w:hint="eastAsia"/>
        </w:rPr>
        <w:t xml:space="preserve">（盖章）    </w:t>
      </w:r>
    </w:p>
    <w:p>
      <w:pPr>
        <w:ind w:right="800" w:firstLine="640" w:firstLineChars="200"/>
        <w:jc w:val="center"/>
        <w:rPr>
          <w:kern w:val="0"/>
        </w:rPr>
      </w:pPr>
      <w:r>
        <w:rPr>
          <w:rFonts w:hint="eastAsia"/>
          <w:lang w:val="en-US" w:eastAsia="zh-CN"/>
        </w:rPr>
        <w:t xml:space="preserve">                         </w:t>
      </w:r>
      <w:r>
        <w:rPr>
          <w:rFonts w:hint="eastAsia"/>
        </w:rPr>
        <w:t>年  月  日</w:t>
      </w:r>
    </w:p>
    <w:p>
      <w:pPr>
        <w:rPr>
          <w:kern w:val="0"/>
        </w:rPr>
      </w:pPr>
      <w:r>
        <w:rPr>
          <w:kern w:val="0"/>
        </w:rPr>
        <w:br w:type="page"/>
      </w:r>
    </w:p>
    <w:p>
      <w:pPr>
        <w:pStyle w:val="4"/>
        <w:rPr>
          <w:rFonts w:hint="eastAsia" w:eastAsia="宋体"/>
          <w:kern w:val="0"/>
          <w:lang w:eastAsia="zh-Hans"/>
        </w:rPr>
      </w:pPr>
      <w:r>
        <w:rPr>
          <w:rFonts w:hint="eastAsia"/>
          <w:kern w:val="0"/>
          <w:lang w:eastAsia="zh-CN"/>
        </w:rPr>
        <w:t>建设工程规划许可证以函代证</w:t>
      </w:r>
    </w:p>
    <w:p>
      <w:pPr>
        <w:pStyle w:val="4"/>
        <w:rPr>
          <w:kern w:val="0"/>
        </w:rPr>
      </w:pPr>
      <w:r>
        <w:rPr>
          <w:rFonts w:hint="eastAsia"/>
          <w:kern w:val="0"/>
        </w:rPr>
        <w:t>要件后补信任审批</w:t>
      </w:r>
      <w:r>
        <w:rPr>
          <w:rFonts w:hint="eastAsia"/>
          <w:kern w:val="0"/>
          <w:lang w:val="en-US" w:eastAsia="zh-Hans"/>
        </w:rPr>
        <w:t>承诺</w:t>
      </w:r>
      <w:r>
        <w:rPr>
          <w:rFonts w:hint="eastAsia"/>
          <w:kern w:val="0"/>
        </w:rPr>
        <w:t>书</w:t>
      </w:r>
    </w:p>
    <w:p>
      <w:pPr>
        <w:spacing w:line="578" w:lineRule="exact"/>
        <w:ind w:firstLine="640"/>
        <w:rPr>
          <w:kern w:val="0"/>
        </w:rPr>
      </w:pPr>
      <w:r>
        <w:rPr>
          <w:rFonts w:hint="eastAsia"/>
          <w:kern w:val="0"/>
        </w:rPr>
        <w:t>申请单位名称：</w:t>
      </w:r>
    </w:p>
    <w:p>
      <w:pPr>
        <w:spacing w:line="578" w:lineRule="exact"/>
        <w:ind w:firstLine="640"/>
        <w:rPr>
          <w:kern w:val="0"/>
        </w:rPr>
      </w:pPr>
      <w:r>
        <w:rPr>
          <w:rFonts w:hint="eastAsia"/>
          <w:kern w:val="0"/>
        </w:rPr>
        <w:t>地址：</w:t>
      </w:r>
    </w:p>
    <w:p>
      <w:pPr>
        <w:spacing w:line="578" w:lineRule="exact"/>
        <w:ind w:firstLine="640"/>
        <w:rPr>
          <w:kern w:val="0"/>
        </w:rPr>
      </w:pPr>
      <w:r>
        <w:rPr>
          <w:rFonts w:hint="eastAsia"/>
          <w:kern w:val="0"/>
        </w:rPr>
        <w:t>法定代表人：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pacing w:line="578" w:lineRule="exact"/>
        <w:ind w:firstLine="640"/>
        <w:rPr>
          <w:kern w:val="0"/>
        </w:rPr>
      </w:pPr>
      <w:r>
        <w:rPr>
          <w:rFonts w:hint="eastAsia"/>
          <w:kern w:val="0"/>
        </w:rPr>
        <w:t>申请项目名称：</w:t>
      </w:r>
    </w:p>
    <w:p>
      <w:pPr>
        <w:spacing w:line="578" w:lineRule="exact"/>
        <w:ind w:firstLine="640"/>
        <w:rPr>
          <w:kern w:val="0"/>
        </w:rPr>
      </w:pPr>
      <w:r>
        <w:rPr>
          <w:rFonts w:hint="eastAsia"/>
          <w:kern w:val="0"/>
        </w:rPr>
        <w:t>项目地址：</w:t>
      </w:r>
    </w:p>
    <w:p>
      <w:pPr>
        <w:spacing w:line="578" w:lineRule="exact"/>
        <w:ind w:firstLine="640"/>
        <w:rPr>
          <w:kern w:val="0"/>
        </w:rPr>
      </w:pPr>
      <w:r>
        <w:rPr>
          <w:rFonts w:hint="eastAsia"/>
          <w:kern w:val="0"/>
        </w:rPr>
        <w:t>委托代理人：</w:t>
      </w:r>
    </w:p>
    <w:p>
      <w:pPr>
        <w:spacing w:line="578" w:lineRule="exact"/>
        <w:ind w:firstLine="640"/>
        <w:rPr>
          <w:kern w:val="0"/>
        </w:rPr>
      </w:pPr>
      <w:r>
        <w:rPr>
          <w:rFonts w:hint="eastAsia"/>
          <w:kern w:val="0"/>
        </w:rPr>
        <w:t>证件类型：</w:t>
      </w:r>
    </w:p>
    <w:p>
      <w:pPr>
        <w:spacing w:line="578" w:lineRule="exact"/>
        <w:ind w:firstLine="640"/>
        <w:rPr>
          <w:kern w:val="0"/>
        </w:rPr>
      </w:pPr>
      <w:r>
        <w:rPr>
          <w:rFonts w:hint="eastAsia"/>
          <w:kern w:val="0"/>
        </w:rPr>
        <w:t>证件号码：</w:t>
      </w:r>
    </w:p>
    <w:p>
      <w:pPr>
        <w:spacing w:line="578" w:lineRule="exact"/>
        <w:ind w:firstLine="640"/>
        <w:rPr>
          <w:kern w:val="0"/>
        </w:rPr>
      </w:pPr>
      <w:r>
        <w:rPr>
          <w:rFonts w:hint="eastAsia"/>
          <w:kern w:val="0"/>
        </w:rPr>
        <w:t>联系方式：</w:t>
      </w:r>
    </w:p>
    <w:p>
      <w:pPr>
        <w:shd w:val="clear" w:color="auto" w:fill="FFFFFF"/>
        <w:spacing w:line="578"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w:t>
      </w:r>
      <w:r>
        <w:rPr>
          <w:rFonts w:hint="eastAsia"/>
          <w:kern w:val="0"/>
          <w:szCs w:val="32"/>
          <w:lang w:eastAsia="zh-CN"/>
        </w:rPr>
        <w:t>建设工程规划许可证以函代证</w:t>
      </w:r>
      <w:r>
        <w:rPr>
          <w:rFonts w:hint="eastAsia"/>
          <w:kern w:val="0"/>
          <w:szCs w:val="32"/>
        </w:rPr>
        <w:t>审批事项信任审批告知书，现就申请</w:t>
      </w:r>
      <w:r>
        <w:rPr>
          <w:rFonts w:hint="eastAsia"/>
          <w:kern w:val="0"/>
          <w:szCs w:val="32"/>
          <w:lang w:eastAsia="zh-CN"/>
        </w:rPr>
        <w:t>建设工程规划许可证以函代证</w:t>
      </w:r>
      <w:r>
        <w:rPr>
          <w:rFonts w:hint="eastAsia"/>
          <w:kern w:val="0"/>
          <w:szCs w:val="32"/>
        </w:rPr>
        <w:t>审批事项，作出下列承诺：</w:t>
      </w:r>
    </w:p>
    <w:p>
      <w:pPr>
        <w:spacing w:line="578" w:lineRule="exact"/>
        <w:ind w:firstLine="640"/>
        <w:rPr>
          <w:color w:val="FF0000"/>
          <w:kern w:val="0"/>
          <w:szCs w:val="32"/>
        </w:rPr>
      </w:pPr>
      <w:r>
        <w:rPr>
          <w:rFonts w:hint="eastAsia"/>
          <w:lang w:val="en-US" w:eastAsia="zh-CN"/>
        </w:rPr>
        <w:t>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rPr>
        <w:t>本项目满足如下要求：</w:t>
      </w:r>
    </w:p>
    <w:p>
      <w:pPr>
        <w:pStyle w:val="9"/>
        <w:widowControl/>
        <w:spacing w:beforeAutospacing="0" w:after="0" w:afterAutospacing="0" w:line="324" w:lineRule="atLeast"/>
        <w:ind w:left="0" w:right="0" w:firstLine="480"/>
        <w:jc w:val="left"/>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（一）</w:t>
      </w:r>
      <w:r>
        <w:rPr>
          <w:rFonts w:hint="eastAsia" w:cstheme="minorBidi"/>
          <w:color w:val="000000" w:themeColor="text1"/>
          <w:kern w:val="0"/>
          <w:sz w:val="32"/>
          <w:szCs w:val="32"/>
          <w:lang w:val="en-US" w:eastAsia="zh-CN" w:bidi="ar-SA"/>
          <w14:textFill>
            <w14:solidFill>
              <w14:schemeClr w14:val="tx1"/>
            </w14:solidFill>
          </w14:textFill>
        </w:rPr>
        <w:t>符合</w:t>
      </w: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修建性详细规划、经审定的建设工程设计方案</w:t>
      </w:r>
      <w:r>
        <w:rPr>
          <w:rFonts w:hint="eastAsia" w:cstheme="minorBidi"/>
          <w:color w:val="000000" w:themeColor="text1"/>
          <w:kern w:val="0"/>
          <w:sz w:val="32"/>
          <w:szCs w:val="32"/>
          <w:lang w:val="en-US" w:eastAsia="zh-CN" w:bidi="ar-SA"/>
          <w14:textFill>
            <w14:solidFill>
              <w14:schemeClr w14:val="tx1"/>
            </w14:solidFill>
          </w14:textFill>
        </w:rPr>
        <w:t>；</w:t>
      </w:r>
    </w:p>
    <w:p>
      <w:pPr>
        <w:pStyle w:val="9"/>
        <w:widowControl/>
        <w:spacing w:beforeAutospacing="0" w:after="0" w:afterAutospacing="0" w:line="324" w:lineRule="atLeast"/>
        <w:ind w:left="0" w:right="0" w:firstLine="480"/>
        <w:jc w:val="left"/>
        <w:rPr>
          <w:rFonts w:hint="default" w:ascii="Times New Roman" w:hAnsi="Times New Roman" w:eastAsia="仿宋_GB2312" w:cstheme="minorBidi"/>
          <w:color w:val="000000" w:themeColor="text1"/>
          <w:kern w:val="0"/>
          <w:sz w:val="32"/>
          <w:szCs w:val="32"/>
          <w:lang w:val="en-US" w:eastAsia="zh-CN" w:bidi="ar-SA"/>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（二）</w:t>
      </w:r>
      <w:r>
        <w:rPr>
          <w:rFonts w:hint="eastAsia" w:cstheme="minorBidi"/>
          <w:color w:val="000000" w:themeColor="text1"/>
          <w:kern w:val="0"/>
          <w:sz w:val="32"/>
          <w:szCs w:val="32"/>
          <w:lang w:val="en-US" w:eastAsia="zh-CN" w:bidi="ar-SA"/>
          <w14:textFill>
            <w14:solidFill>
              <w14:schemeClr w14:val="tx1"/>
            </w14:solidFill>
          </w14:textFill>
        </w:rPr>
        <w:t>明确</w:t>
      </w:r>
      <w:r>
        <w:rPr>
          <w:rFonts w:hint="eastAsia" w:ascii="仿宋_GB2312" w:hAnsi="仿宋_GB2312" w:eastAsia="仿宋_GB2312" w:cs="仿宋_GB2312"/>
          <w:sz w:val="32"/>
          <w:szCs w:val="36"/>
          <w:lang w:eastAsia="zh-CN"/>
        </w:rPr>
        <w:t>土地使用权</w:t>
      </w:r>
      <w:r>
        <w:rPr>
          <w:rFonts w:hint="eastAsia" w:ascii="仿宋_GB2312" w:hAnsi="仿宋_GB2312" w:cs="仿宋_GB2312"/>
          <w:sz w:val="32"/>
          <w:szCs w:val="36"/>
          <w:lang w:eastAsia="zh-CN"/>
        </w:rPr>
        <w:t>，</w:t>
      </w:r>
      <w:r>
        <w:rPr>
          <w:rFonts w:hint="eastAsia" w:ascii="仿宋_GB2312" w:hAnsi="仿宋_GB2312" w:cs="仿宋_GB2312"/>
          <w:sz w:val="32"/>
          <w:szCs w:val="36"/>
          <w:lang w:val="en-US" w:eastAsia="zh-CN"/>
        </w:rPr>
        <w:t>建设单位；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theme="minorBidi"/>
          <w:color w:val="000000" w:themeColor="text1"/>
          <w:kern w:val="0"/>
          <w:sz w:val="32"/>
          <w:szCs w:val="32"/>
          <w:lang w:val="en-US" w:eastAsia="zh-CN" w:bidi="ar-SA"/>
          <w14:textFill>
            <w14:solidFill>
              <w14:schemeClr w14:val="tx1"/>
            </w14:solidFill>
          </w14:textFill>
        </w:rPr>
        <w:t xml:space="preserve">   （三）</w:t>
      </w:r>
      <w:r>
        <w:rPr>
          <w:rFonts w:hint="eastAsia" w:ascii="仿宋_GB2312" w:hAnsi="仿宋_GB2312" w:eastAsia="仿宋_GB2312" w:cs="仿宋_GB2312"/>
          <w:color w:val="000000" w:themeColor="text1"/>
          <w:sz w:val="32"/>
          <w:szCs w:val="32"/>
          <w:lang w:eastAsia="zh-CN"/>
          <w14:textFill>
            <w14:solidFill>
              <w14:schemeClr w14:val="tx1"/>
            </w14:solidFill>
          </w14:textFill>
        </w:rPr>
        <w:t>在城镇、旅游度假区、产业园区开发边界内新建、扩建和改建建筑物、构筑物、道路、管线和其他工程设施；</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color w:val="auto"/>
          <w:kern w:val="0"/>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（四） 城市、县人民政府城乡规划主管部门或者省、自治区、直辖市人民政府确定的镇人民政府应当依法将经审定的修建性详细规划、建设工程设计方案的总平面图予以公布。</w:t>
      </w:r>
    </w:p>
    <w:p>
      <w:pPr>
        <w:widowControl/>
        <w:spacing w:line="578" w:lineRule="exact"/>
        <w:ind w:firstLine="640" w:firstLineChars="2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578"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578" w:lineRule="exact"/>
        <w:ind w:firstLine="640"/>
        <w:jc w:val="left"/>
        <w:rPr>
          <w:rFonts w:ascii="仿宋_GB2312" w:hAnsi="仿宋_GB2312" w:cs="仿宋_GB2312"/>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578" w:lineRule="exact"/>
        <w:ind w:firstLine="640"/>
        <w:jc w:val="left"/>
        <w:rPr>
          <w:kern w:val="0"/>
          <w:szCs w:val="32"/>
        </w:rPr>
      </w:pPr>
      <w:r>
        <w:rPr>
          <w:rFonts w:hint="eastAsia" w:ascii="仿宋_GB2312" w:hAnsi="仿宋_GB2312" w:cs="仿宋_GB2312"/>
          <w:color w:val="000000" w:themeColor="text1"/>
          <w:szCs w:val="32"/>
          <w14:textFill>
            <w14:solidFill>
              <w14:schemeClr w14:val="tx1"/>
            </w14:solidFill>
          </w14:textFill>
        </w:rPr>
        <w:t>六、</w:t>
      </w:r>
      <w:r>
        <w:rPr>
          <w:rFonts w:hint="eastAsia"/>
          <w:kern w:val="0"/>
          <w:szCs w:val="32"/>
        </w:rPr>
        <w:t>于   年   月   日前补齐</w:t>
      </w:r>
      <w:r>
        <w:rPr>
          <w:kern w:val="0"/>
          <w:szCs w:val="32"/>
        </w:rPr>
        <w:t>土地</w:t>
      </w:r>
      <w:r>
        <w:rPr>
          <w:rFonts w:hint="eastAsia"/>
          <w:kern w:val="0"/>
          <w:szCs w:val="32"/>
          <w:lang w:val="en-US" w:eastAsia="zh-CN"/>
        </w:rPr>
        <w:t>使用</w:t>
      </w:r>
      <w:r>
        <w:rPr>
          <w:kern w:val="0"/>
          <w:szCs w:val="32"/>
        </w:rPr>
        <w:t>权</w:t>
      </w:r>
      <w:r>
        <w:rPr>
          <w:rFonts w:hint="eastAsia"/>
          <w:kern w:val="0"/>
          <w:szCs w:val="32"/>
          <w:lang w:val="en-US" w:eastAsia="zh-CN"/>
        </w:rPr>
        <w:t>出让合同</w:t>
      </w:r>
      <w:r>
        <w:rPr>
          <w:rFonts w:hint="eastAsia"/>
          <w:kern w:val="0"/>
          <w:szCs w:val="32"/>
        </w:rPr>
        <w:t>或</w:t>
      </w:r>
      <w:r>
        <w:rPr>
          <w:rFonts w:hint="eastAsia"/>
          <w:kern w:val="0"/>
          <w:szCs w:val="32"/>
          <w:lang w:val="en-US" w:eastAsia="zh-CN"/>
        </w:rPr>
        <w:t>不动产权书</w:t>
      </w:r>
      <w:r>
        <w:rPr>
          <w:kern w:val="0"/>
          <w:szCs w:val="32"/>
        </w:rPr>
        <w:t>证明文件</w:t>
      </w:r>
      <w:r>
        <w:rPr>
          <w:rFonts w:hint="eastAsia"/>
          <w:kern w:val="0"/>
          <w:szCs w:val="32"/>
        </w:rPr>
        <w:t>（承诺起止时间不可超过六个月），如</w:t>
      </w:r>
      <w:r>
        <w:rPr>
          <w:kern w:val="0"/>
          <w:szCs w:val="32"/>
        </w:rPr>
        <w:t>抵押需</w:t>
      </w:r>
      <w:r>
        <w:rPr>
          <w:rFonts w:hint="eastAsia"/>
          <w:kern w:val="0"/>
          <w:szCs w:val="32"/>
        </w:rPr>
        <w:t>提交</w:t>
      </w:r>
      <w:r>
        <w:rPr>
          <w:kern w:val="0"/>
          <w:szCs w:val="32"/>
        </w:rPr>
        <w:t>抵押方（银行）出具</w:t>
      </w:r>
      <w:r>
        <w:rPr>
          <w:rFonts w:hint="eastAsia"/>
          <w:kern w:val="0"/>
          <w:szCs w:val="32"/>
        </w:rPr>
        <w:t>的</w:t>
      </w:r>
      <w:r>
        <w:rPr>
          <w:kern w:val="0"/>
          <w:szCs w:val="32"/>
        </w:rPr>
        <w:t>同意意见</w:t>
      </w:r>
      <w:r>
        <w:rPr>
          <w:rFonts w:hint="eastAsia"/>
          <w:kern w:val="0"/>
          <w:szCs w:val="32"/>
        </w:rPr>
        <w:t>。</w:t>
      </w:r>
    </w:p>
    <w:p>
      <w:pPr>
        <w:widowControl/>
        <w:spacing w:line="578"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578" w:lineRule="exact"/>
        <w:ind w:firstLine="640" w:firstLineChars="200"/>
        <w:jc w:val="left"/>
      </w:pPr>
      <w:r>
        <w:rPr>
          <w:rFonts w:hint="eastAsia"/>
          <w:kern w:val="0"/>
          <w:szCs w:val="32"/>
        </w:rPr>
        <w:t>八</w:t>
      </w:r>
      <w:r>
        <w:rPr>
          <w:rFonts w:hint="eastAsia" w:ascii="仿宋_GB2312" w:hAnsi="仿宋_GB2312" w:cs="仿宋_GB2312"/>
          <w:bCs/>
          <w:color w:val="000000" w:themeColor="text1"/>
          <w:szCs w:val="32"/>
          <w14:textFill>
            <w14:solidFill>
              <w14:schemeClr w14:val="tx1"/>
            </w14:solidFill>
          </w14:textFill>
        </w:rPr>
        <w:t>、同意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海南三亚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九、所作承诺是申请人真实意思的表示。</w:t>
      </w:r>
    </w:p>
    <w:p>
      <w:pPr>
        <w:spacing w:line="578"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spacing w:line="578" w:lineRule="exact"/>
        <w:ind w:firstLine="640"/>
      </w:pPr>
    </w:p>
    <w:p>
      <w:pPr>
        <w:shd w:val="clear" w:color="auto" w:fill="FFFFFF"/>
        <w:spacing w:line="578" w:lineRule="exact"/>
        <w:ind w:right="640" w:firstLine="3040" w:firstLineChars="950"/>
        <w:rPr>
          <w:kern w:val="0"/>
          <w:szCs w:val="32"/>
        </w:rPr>
      </w:pPr>
      <w:r>
        <w:rPr>
          <w:rFonts w:hint="eastAsia"/>
          <w:kern w:val="0"/>
          <w:szCs w:val="32"/>
        </w:rPr>
        <w:t>申请人（法定代表人）签名：</w:t>
      </w:r>
    </w:p>
    <w:p>
      <w:pPr>
        <w:shd w:val="clear" w:color="auto" w:fill="FFFFFF"/>
        <w:spacing w:line="578" w:lineRule="exact"/>
        <w:ind w:right="640" w:firstLine="4320" w:firstLineChars="1350"/>
        <w:rPr>
          <w:kern w:val="0"/>
          <w:szCs w:val="32"/>
        </w:rPr>
      </w:pPr>
      <w:r>
        <w:rPr>
          <w:rFonts w:hint="eastAsia"/>
          <w:kern w:val="0"/>
          <w:szCs w:val="32"/>
        </w:rPr>
        <w:t>（申请单位盖章）</w:t>
      </w:r>
    </w:p>
    <w:p>
      <w:pPr>
        <w:spacing w:line="578"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abstractNum w:abstractNumId="1">
    <w:nsid w:val="64277FB6"/>
    <w:multiLevelType w:val="singleLevel"/>
    <w:tmpl w:val="64277FB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58e6d999-b26c-4e10-9a38-9d3e6240857d"/>
  </w:docVars>
  <w:rsids>
    <w:rsidRoot w:val="006C0930"/>
    <w:rsid w:val="006C0930"/>
    <w:rsid w:val="00E300EF"/>
    <w:rsid w:val="00ED4E18"/>
    <w:rsid w:val="00F3518A"/>
    <w:rsid w:val="012E5091"/>
    <w:rsid w:val="039045A4"/>
    <w:rsid w:val="041F2444"/>
    <w:rsid w:val="07DF79E4"/>
    <w:rsid w:val="0BFC4F2F"/>
    <w:rsid w:val="0C3138F9"/>
    <w:rsid w:val="0D794029"/>
    <w:rsid w:val="0DD56466"/>
    <w:rsid w:val="0DE8243E"/>
    <w:rsid w:val="0E7865B0"/>
    <w:rsid w:val="0E7E1E79"/>
    <w:rsid w:val="1072694C"/>
    <w:rsid w:val="11B15717"/>
    <w:rsid w:val="19F67C7A"/>
    <w:rsid w:val="1AC836B1"/>
    <w:rsid w:val="1ADC7D3D"/>
    <w:rsid w:val="1F076744"/>
    <w:rsid w:val="213932D7"/>
    <w:rsid w:val="23460033"/>
    <w:rsid w:val="23BA5F61"/>
    <w:rsid w:val="23F36950"/>
    <w:rsid w:val="240D6262"/>
    <w:rsid w:val="24A90176"/>
    <w:rsid w:val="27A22E25"/>
    <w:rsid w:val="29C73FE0"/>
    <w:rsid w:val="29D45B15"/>
    <w:rsid w:val="2C4F2564"/>
    <w:rsid w:val="2E3451BE"/>
    <w:rsid w:val="2E354EFB"/>
    <w:rsid w:val="2E3C6D96"/>
    <w:rsid w:val="2F9F5711"/>
    <w:rsid w:val="302A1734"/>
    <w:rsid w:val="317B51A6"/>
    <w:rsid w:val="320B72FE"/>
    <w:rsid w:val="331722DE"/>
    <w:rsid w:val="33BC0CFC"/>
    <w:rsid w:val="34713626"/>
    <w:rsid w:val="36934F4F"/>
    <w:rsid w:val="37440263"/>
    <w:rsid w:val="37D42061"/>
    <w:rsid w:val="38F21593"/>
    <w:rsid w:val="3C576AA3"/>
    <w:rsid w:val="3D2D18F1"/>
    <w:rsid w:val="3E1A7695"/>
    <w:rsid w:val="3E4A45CD"/>
    <w:rsid w:val="40D239CA"/>
    <w:rsid w:val="41E95225"/>
    <w:rsid w:val="41F924D7"/>
    <w:rsid w:val="42825A84"/>
    <w:rsid w:val="436B6698"/>
    <w:rsid w:val="444D416E"/>
    <w:rsid w:val="45CB1752"/>
    <w:rsid w:val="47206E0E"/>
    <w:rsid w:val="48632018"/>
    <w:rsid w:val="491A0F78"/>
    <w:rsid w:val="4AA2174D"/>
    <w:rsid w:val="4BFC3AFA"/>
    <w:rsid w:val="500373A2"/>
    <w:rsid w:val="51C54DF3"/>
    <w:rsid w:val="52201C2E"/>
    <w:rsid w:val="52B95DF2"/>
    <w:rsid w:val="541C051F"/>
    <w:rsid w:val="54F975CB"/>
    <w:rsid w:val="55725C12"/>
    <w:rsid w:val="57DE2E9E"/>
    <w:rsid w:val="59D1723F"/>
    <w:rsid w:val="5A8C487F"/>
    <w:rsid w:val="5A9E49E8"/>
    <w:rsid w:val="5C0A1C22"/>
    <w:rsid w:val="5D5830EA"/>
    <w:rsid w:val="602828B9"/>
    <w:rsid w:val="6289163E"/>
    <w:rsid w:val="62DB69BF"/>
    <w:rsid w:val="632F6296"/>
    <w:rsid w:val="65A374A8"/>
    <w:rsid w:val="65B37A96"/>
    <w:rsid w:val="685D19E9"/>
    <w:rsid w:val="693F1BF9"/>
    <w:rsid w:val="6A5863C0"/>
    <w:rsid w:val="6C4C715B"/>
    <w:rsid w:val="6D107BC5"/>
    <w:rsid w:val="6D39510C"/>
    <w:rsid w:val="6E7D6C4A"/>
    <w:rsid w:val="6F771471"/>
    <w:rsid w:val="70BB5E49"/>
    <w:rsid w:val="722941BE"/>
    <w:rsid w:val="722C2C87"/>
    <w:rsid w:val="7391778E"/>
    <w:rsid w:val="73EB4312"/>
    <w:rsid w:val="76032ADB"/>
    <w:rsid w:val="768F14CF"/>
    <w:rsid w:val="773C001A"/>
    <w:rsid w:val="7B76213A"/>
    <w:rsid w:val="7B8B7521"/>
    <w:rsid w:val="7D4F123A"/>
    <w:rsid w:val="7D90616D"/>
    <w:rsid w:val="7DB7186F"/>
    <w:rsid w:val="7DBE2A7C"/>
    <w:rsid w:val="7F972074"/>
    <w:rsid w:val="B8675030"/>
    <w:rsid w:val="F557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样式1"/>
    <w:basedOn w:val="1"/>
    <w:qFormat/>
    <w:uiPriority w:val="0"/>
    <w:pPr>
      <w:shd w:val="clear" w:color="auto" w:fill="FFFFFF"/>
      <w:spacing w:line="620" w:lineRule="exact"/>
      <w:jc w:val="right"/>
    </w:pPr>
    <w:rPr>
      <w:color w:val="000000"/>
      <w:kern w:val="0"/>
      <w:szCs w:val="32"/>
    </w:rPr>
  </w:style>
  <w:style w:type="paragraph" w:customStyle="1" w:styleId="16">
    <w:name w:val="样式3"/>
    <w:basedOn w:val="1"/>
    <w:qFormat/>
    <w:uiPriority w:val="0"/>
    <w:pPr>
      <w:ind w:firstLine="640"/>
    </w:pPr>
    <w:rPr>
      <w:rFonts w:ascii="黑体" w:hAnsi="黑体" w:eastAsia="黑体"/>
    </w:rPr>
  </w:style>
  <w:style w:type="character" w:customStyle="1" w:styleId="17">
    <w:name w:val="页眉 字符"/>
    <w:basedOn w:val="12"/>
    <w:link w:val="8"/>
    <w:qFormat/>
    <w:uiPriority w:val="0"/>
    <w:rPr>
      <w:rFonts w:eastAsia="仿宋_GB2312" w:cstheme="minorBidi"/>
      <w:kern w:val="2"/>
      <w:sz w:val="18"/>
      <w:szCs w:val="18"/>
    </w:rPr>
  </w:style>
  <w:style w:type="paragraph" w:customStyle="1" w:styleId="18">
    <w:name w:val="Revision"/>
    <w:hidden/>
    <w:semiHidden/>
    <w:qFormat/>
    <w:uiPriority w:val="99"/>
    <w:rPr>
      <w:rFonts w:ascii="Times New Roman" w:hAnsi="Times New Roman" w:eastAsia="仿宋_GB2312" w:cstheme="minorBidi"/>
      <w:kern w:val="2"/>
      <w:sz w:val="3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Words>
  <Characters>1710</Characters>
  <Lines>14</Lines>
  <Paragraphs>4</Paragraphs>
  <TotalTime>0</TotalTime>
  <ScaleCrop>false</ScaleCrop>
  <LinksUpToDate>false</LinksUpToDate>
  <CharactersWithSpaces>2006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2023-03-08T18:14:00Z</dcterms:created>
  <dc:creator>Administrator</dc:creator>
  <cp:lastModifiedBy>——</cp:lastModifiedBy>
  <dcterms:modified xsi:type="dcterms:W3CDTF">2023-04-28T02:12:50Z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FAB2A2E0B38F4106A9500B5FDFA35D93</vt:lpwstr>
  </property>
</Properties>
</file>